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C3" w:rsidRDefault="000108C3" w:rsidP="00CD2C53">
      <w:pPr>
        <w:ind w:right="140" w:firstLine="284"/>
      </w:pPr>
      <w:r>
        <w:t>г</w:t>
      </w:r>
      <w:proofErr w:type="gramStart"/>
      <w:r>
        <w:t>.С</w:t>
      </w:r>
      <w:proofErr w:type="gramEnd"/>
      <w:r>
        <w:t xml:space="preserve">анкт-Петербург                                      </w:t>
      </w:r>
      <w:r w:rsidR="00B6027E">
        <w:t xml:space="preserve">          </w:t>
      </w:r>
      <w:r w:rsidR="00D47E57">
        <w:t xml:space="preserve">      201</w:t>
      </w:r>
      <w:r w:rsidR="00D43C9B">
        <w:t>6</w:t>
      </w:r>
      <w:r>
        <w:t xml:space="preserve"> г.</w:t>
      </w:r>
    </w:p>
    <w:p w:rsidR="008F0D16" w:rsidRPr="00FF360F" w:rsidRDefault="008F0D16" w:rsidP="008F0D16">
      <w:pPr>
        <w:rPr>
          <w:sz w:val="16"/>
          <w:szCs w:val="16"/>
        </w:rPr>
      </w:pPr>
    </w:p>
    <w:p w:rsidR="000108C3" w:rsidRDefault="000108C3" w:rsidP="00B6027E">
      <w:pPr>
        <w:pStyle w:val="3"/>
        <w:jc w:val="center"/>
        <w:rPr>
          <w:lang w:val="ru-RU"/>
        </w:rPr>
      </w:pPr>
      <w:r>
        <w:rPr>
          <w:lang w:val="ru-RU"/>
        </w:rPr>
        <w:t>ПРАЙС-ЛИСТ</w:t>
      </w:r>
    </w:p>
    <w:p w:rsidR="00B0709F" w:rsidRPr="00230F49" w:rsidRDefault="00B0709F" w:rsidP="00B6027E">
      <w:pPr>
        <w:rPr>
          <w:sz w:val="12"/>
          <w:szCs w:val="12"/>
        </w:rPr>
      </w:pPr>
    </w:p>
    <w:p w:rsidR="000108C3" w:rsidRPr="00EB637A" w:rsidRDefault="00343549" w:rsidP="000108C3">
      <w:pPr>
        <w:pStyle w:val="5"/>
        <w:rPr>
          <w:sz w:val="20"/>
        </w:rPr>
      </w:pPr>
      <w:r>
        <w:rPr>
          <w:sz w:val="20"/>
        </w:rPr>
        <w:t>Т</w:t>
      </w:r>
      <w:r w:rsidRPr="00EB637A">
        <w:rPr>
          <w:sz w:val="20"/>
        </w:rPr>
        <w:t xml:space="preserve">еплоизолирующие </w:t>
      </w:r>
      <w:r w:rsidR="000108C3" w:rsidRPr="00EB637A">
        <w:rPr>
          <w:sz w:val="20"/>
        </w:rPr>
        <w:t>(</w:t>
      </w:r>
      <w:r>
        <w:rPr>
          <w:sz w:val="20"/>
        </w:rPr>
        <w:t>х</w:t>
      </w:r>
      <w:r w:rsidRPr="00EB637A">
        <w:rPr>
          <w:sz w:val="20"/>
        </w:rPr>
        <w:t>олодосберегающие</w:t>
      </w:r>
      <w:r w:rsidR="000108C3" w:rsidRPr="00EB637A">
        <w:rPr>
          <w:sz w:val="20"/>
        </w:rPr>
        <w:t xml:space="preserve">) пластиковые завесы </w:t>
      </w:r>
    </w:p>
    <w:p w:rsidR="000108C3" w:rsidRPr="00EB637A" w:rsidRDefault="000108C3" w:rsidP="000108C3">
      <w:pPr>
        <w:jc w:val="center"/>
        <w:rPr>
          <w:b/>
          <w:bCs/>
        </w:rPr>
      </w:pPr>
      <w:r w:rsidRPr="00EB637A">
        <w:rPr>
          <w:b/>
          <w:bCs/>
        </w:rPr>
        <w:t>из прозрачных ПВХ-лент</w:t>
      </w:r>
    </w:p>
    <w:p w:rsidR="00CD2C53" w:rsidRPr="00230F49" w:rsidRDefault="00CD2C53" w:rsidP="000108C3">
      <w:pPr>
        <w:jc w:val="center"/>
        <w:rPr>
          <w:b/>
          <w:bCs/>
          <w:sz w:val="12"/>
          <w:szCs w:val="12"/>
        </w:rPr>
      </w:pPr>
    </w:p>
    <w:p w:rsidR="00B0709F" w:rsidRPr="00230F49" w:rsidRDefault="00B0709F" w:rsidP="000108C3">
      <w:pPr>
        <w:jc w:val="center"/>
        <w:rPr>
          <w:b/>
          <w:bCs/>
          <w:sz w:val="12"/>
          <w:szCs w:val="12"/>
        </w:rPr>
      </w:pPr>
    </w:p>
    <w:p w:rsidR="000108C3" w:rsidRDefault="00524E71" w:rsidP="000108C3">
      <w:pPr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71755" distR="114300" simplePos="0" relativeHeight="251657728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34925</wp:posOffset>
            </wp:positionV>
            <wp:extent cx="2981325" cy="2362200"/>
            <wp:effectExtent l="19050" t="0" r="9525" b="0"/>
            <wp:wrapTight wrapText="left">
              <wp:wrapPolygon edited="0">
                <wp:start x="-138" y="0"/>
                <wp:lineTo x="-138" y="21426"/>
                <wp:lineTo x="21669" y="21426"/>
                <wp:lineTo x="21669" y="0"/>
                <wp:lineTo x="-138" y="0"/>
              </wp:wrapPolygon>
            </wp:wrapTight>
            <wp:docPr id="22" name="Рисунок 22" descr="ПВХ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ВХ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37A" w:rsidRPr="00974E38" w:rsidRDefault="000108C3" w:rsidP="00EB637A">
      <w:pPr>
        <w:ind w:left="284"/>
        <w:rPr>
          <w:b/>
          <w:u w:val="single"/>
        </w:rPr>
      </w:pPr>
      <w:r w:rsidRPr="00974E38">
        <w:rPr>
          <w:b/>
          <w:u w:val="single"/>
        </w:rPr>
        <w:t>Назначение:</w:t>
      </w:r>
    </w:p>
    <w:p w:rsidR="000108C3" w:rsidRDefault="000108C3" w:rsidP="00EB637A">
      <w:pPr>
        <w:ind w:left="284"/>
        <w:rPr>
          <w:u w:val="single"/>
        </w:rPr>
      </w:pPr>
      <w:r>
        <w:rPr>
          <w:u w:val="single"/>
        </w:rPr>
        <w:t xml:space="preserve"> </w:t>
      </w:r>
    </w:p>
    <w:p w:rsidR="000108C3" w:rsidRPr="00036F87" w:rsidRDefault="000108C3" w:rsidP="000108C3">
      <w:pPr>
        <w:numPr>
          <w:ilvl w:val="0"/>
          <w:numId w:val="10"/>
        </w:numPr>
        <w:rPr>
          <w:rFonts w:ascii="Times New Roman" w:hAnsi="Times New Roman"/>
        </w:rPr>
      </w:pPr>
      <w:r w:rsidRPr="00036F87">
        <w:rPr>
          <w:rFonts w:ascii="Times New Roman" w:hAnsi="Times New Roman"/>
        </w:rPr>
        <w:t>Служат для сохранения температуры в помещении</w:t>
      </w:r>
    </w:p>
    <w:p w:rsidR="000108C3" w:rsidRPr="00036F87" w:rsidRDefault="000108C3" w:rsidP="000108C3">
      <w:pPr>
        <w:numPr>
          <w:ilvl w:val="0"/>
          <w:numId w:val="10"/>
        </w:numPr>
        <w:rPr>
          <w:rFonts w:ascii="Times New Roman" w:hAnsi="Times New Roman"/>
        </w:rPr>
      </w:pPr>
      <w:r w:rsidRPr="00036F87">
        <w:rPr>
          <w:rFonts w:ascii="Times New Roman" w:hAnsi="Times New Roman"/>
        </w:rPr>
        <w:t>Применяются как защитный экран от сквозняков, пара, пыли, шума и насекомых</w:t>
      </w:r>
    </w:p>
    <w:p w:rsidR="000108C3" w:rsidRPr="00036F87" w:rsidRDefault="000108C3" w:rsidP="000108C3">
      <w:pPr>
        <w:numPr>
          <w:ilvl w:val="0"/>
          <w:numId w:val="10"/>
        </w:numPr>
        <w:rPr>
          <w:rFonts w:ascii="Times New Roman" w:hAnsi="Times New Roman"/>
        </w:rPr>
      </w:pPr>
      <w:r w:rsidRPr="00036F87">
        <w:rPr>
          <w:rFonts w:ascii="Times New Roman" w:hAnsi="Times New Roman"/>
        </w:rPr>
        <w:t>Используется в помещении в качестве разделителя температур</w:t>
      </w:r>
    </w:p>
    <w:p w:rsidR="000108C3" w:rsidRDefault="000108C3" w:rsidP="000108C3">
      <w:pPr>
        <w:ind w:left="360"/>
      </w:pPr>
    </w:p>
    <w:p w:rsidR="000108C3" w:rsidRPr="00974E38" w:rsidRDefault="000108C3" w:rsidP="00EB637A">
      <w:pPr>
        <w:ind w:left="284"/>
        <w:rPr>
          <w:b/>
          <w:u w:val="single"/>
        </w:rPr>
      </w:pPr>
      <w:r w:rsidRPr="00974E38">
        <w:rPr>
          <w:b/>
          <w:u w:val="single"/>
        </w:rPr>
        <w:t>Область применения:</w:t>
      </w:r>
    </w:p>
    <w:p w:rsidR="00EB637A" w:rsidRDefault="00EB637A" w:rsidP="00EB637A">
      <w:pPr>
        <w:ind w:left="284"/>
        <w:rPr>
          <w:u w:val="single"/>
        </w:rPr>
      </w:pPr>
    </w:p>
    <w:p w:rsidR="000108C3" w:rsidRPr="00036F87" w:rsidRDefault="00D1497F" w:rsidP="000108C3">
      <w:pPr>
        <w:numPr>
          <w:ilvl w:val="0"/>
          <w:numId w:val="11"/>
        </w:numPr>
        <w:rPr>
          <w:rFonts w:ascii="Times New Roman" w:hAnsi="Times New Roman"/>
          <w:u w:val="single"/>
        </w:rPr>
      </w:pPr>
      <w:r w:rsidRPr="00036F87">
        <w:rPr>
          <w:rFonts w:ascii="Times New Roman" w:hAnsi="Times New Roman"/>
        </w:rPr>
        <w:t>Холодильны</w:t>
      </w:r>
      <w:r w:rsidR="000108C3" w:rsidRPr="00036F87">
        <w:rPr>
          <w:rFonts w:ascii="Times New Roman" w:hAnsi="Times New Roman"/>
        </w:rPr>
        <w:t>е камеры, а так же цеха</w:t>
      </w:r>
      <w:r w:rsidR="006945B9" w:rsidRPr="00036F87">
        <w:rPr>
          <w:rFonts w:ascii="Times New Roman" w:hAnsi="Times New Roman"/>
        </w:rPr>
        <w:t>,</w:t>
      </w:r>
      <w:r w:rsidR="000108C3" w:rsidRPr="00036F87">
        <w:rPr>
          <w:rFonts w:ascii="Times New Roman" w:hAnsi="Times New Roman"/>
        </w:rPr>
        <w:t xml:space="preserve"> складские помещения</w:t>
      </w:r>
      <w:r w:rsidR="00036F87" w:rsidRPr="00036F87">
        <w:rPr>
          <w:rFonts w:ascii="Times New Roman" w:hAnsi="Times New Roman"/>
        </w:rPr>
        <w:t>, въездные ворота, дверные проемы</w:t>
      </w:r>
      <w:r w:rsidR="00036F87">
        <w:rPr>
          <w:rFonts w:ascii="Times New Roman" w:hAnsi="Times New Roman"/>
        </w:rPr>
        <w:t>, рабочие зоны</w:t>
      </w:r>
      <w:r w:rsidR="006945B9" w:rsidRPr="00036F87">
        <w:rPr>
          <w:rFonts w:ascii="Times New Roman" w:hAnsi="Times New Roman"/>
        </w:rPr>
        <w:t xml:space="preserve"> и т.д.</w:t>
      </w:r>
    </w:p>
    <w:p w:rsidR="000108C3" w:rsidRPr="00F373A9" w:rsidRDefault="000108C3" w:rsidP="000108C3">
      <w:pPr>
        <w:ind w:left="360"/>
        <w:rPr>
          <w:sz w:val="16"/>
          <w:szCs w:val="16"/>
        </w:rPr>
      </w:pPr>
    </w:p>
    <w:p w:rsidR="000108C3" w:rsidRPr="00974E38" w:rsidRDefault="000108C3" w:rsidP="00EB637A">
      <w:pPr>
        <w:ind w:left="284"/>
        <w:rPr>
          <w:b/>
          <w:u w:val="single"/>
        </w:rPr>
      </w:pPr>
      <w:r w:rsidRPr="00974E38">
        <w:rPr>
          <w:b/>
          <w:u w:val="single"/>
        </w:rPr>
        <w:t xml:space="preserve">Описание: </w:t>
      </w:r>
    </w:p>
    <w:p w:rsidR="00EB637A" w:rsidRDefault="00EB637A" w:rsidP="00EB637A">
      <w:pPr>
        <w:ind w:left="284"/>
        <w:rPr>
          <w:u w:val="single"/>
        </w:rPr>
      </w:pPr>
    </w:p>
    <w:p w:rsidR="000108C3" w:rsidRDefault="00E309D7" w:rsidP="000108C3">
      <w:pPr>
        <w:numPr>
          <w:ilvl w:val="0"/>
          <w:numId w:val="11"/>
        </w:numPr>
      </w:pPr>
      <w:proofErr w:type="gramStart"/>
      <w:r>
        <w:t>Изготовлен</w:t>
      </w:r>
      <w:proofErr w:type="gramEnd"/>
      <w:r>
        <w:t xml:space="preserve"> из лег</w:t>
      </w:r>
      <w:r w:rsidR="000108C3">
        <w:t>кого и морозостойкого материала -  поливинилхлорида</w:t>
      </w:r>
    </w:p>
    <w:p w:rsidR="000108C3" w:rsidRDefault="000108C3" w:rsidP="000108C3">
      <w:pPr>
        <w:numPr>
          <w:ilvl w:val="0"/>
          <w:numId w:val="11"/>
        </w:numPr>
      </w:pPr>
      <w:r>
        <w:t>Безвредны, прозрачны и не горючи</w:t>
      </w:r>
    </w:p>
    <w:p w:rsidR="000108C3" w:rsidRDefault="000108C3" w:rsidP="000108C3">
      <w:pPr>
        <w:numPr>
          <w:ilvl w:val="0"/>
          <w:numId w:val="11"/>
        </w:numPr>
      </w:pPr>
      <w:r>
        <w:t xml:space="preserve">Специальный карниз позволяет регулировать уровень нахлёста и замену лент </w:t>
      </w:r>
    </w:p>
    <w:p w:rsidR="000108C3" w:rsidRDefault="000108C3" w:rsidP="000108C3">
      <w:pPr>
        <w:numPr>
          <w:ilvl w:val="0"/>
          <w:numId w:val="11"/>
        </w:numPr>
      </w:pPr>
      <w:r>
        <w:t>Крепятся внахлёст к верхней части дверного проема</w:t>
      </w:r>
    </w:p>
    <w:p w:rsidR="000108C3" w:rsidRDefault="000108C3" w:rsidP="000108C3">
      <w:pPr>
        <w:numPr>
          <w:ilvl w:val="0"/>
          <w:numId w:val="11"/>
        </w:numPr>
      </w:pPr>
      <w:r>
        <w:t>Легко отклоняются в сторону, что не затрудняет прохода людей и проезда транспорта</w:t>
      </w:r>
    </w:p>
    <w:p w:rsidR="000108C3" w:rsidRPr="00727B78" w:rsidRDefault="000108C3" w:rsidP="000108C3">
      <w:pPr>
        <w:rPr>
          <w:sz w:val="16"/>
          <w:szCs w:val="1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60"/>
        <w:gridCol w:w="2976"/>
        <w:gridCol w:w="17"/>
        <w:gridCol w:w="2993"/>
      </w:tblGrid>
      <w:tr w:rsidR="00B0709F" w:rsidTr="00281851">
        <w:tc>
          <w:tcPr>
            <w:tcW w:w="1668" w:type="dxa"/>
            <w:vMerge w:val="restart"/>
            <w:vAlign w:val="center"/>
          </w:tcPr>
          <w:p w:rsidR="00B0709F" w:rsidRPr="00281851" w:rsidRDefault="00B0709F" w:rsidP="00281851">
            <w:pPr>
              <w:jc w:val="center"/>
              <w:rPr>
                <w:b/>
              </w:rPr>
            </w:pPr>
            <w:r w:rsidRPr="00281851">
              <w:rPr>
                <w:b/>
              </w:rPr>
              <w:t xml:space="preserve">Толщина, </w:t>
            </w:r>
            <w:proofErr w:type="gramStart"/>
            <w:r w:rsidRPr="00281851">
              <w:rPr>
                <w:b/>
              </w:rPr>
              <w:t>мм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B0709F" w:rsidRPr="00281851" w:rsidRDefault="00B0709F" w:rsidP="00281851">
            <w:pPr>
              <w:jc w:val="center"/>
              <w:rPr>
                <w:b/>
              </w:rPr>
            </w:pPr>
            <w:r w:rsidRPr="00281851">
              <w:rPr>
                <w:b/>
              </w:rPr>
              <w:t xml:space="preserve">Ширина, </w:t>
            </w:r>
            <w:proofErr w:type="gramStart"/>
            <w:r w:rsidRPr="00281851">
              <w:rPr>
                <w:b/>
              </w:rPr>
              <w:t>мм</w:t>
            </w:r>
            <w:proofErr w:type="gramEnd"/>
          </w:p>
        </w:tc>
        <w:tc>
          <w:tcPr>
            <w:tcW w:w="5986" w:type="dxa"/>
            <w:gridSpan w:val="3"/>
            <w:vAlign w:val="center"/>
          </w:tcPr>
          <w:p w:rsidR="00B0709F" w:rsidRPr="00AD4645" w:rsidRDefault="00B0709F" w:rsidP="00672572">
            <w:pPr>
              <w:jc w:val="center"/>
              <w:rPr>
                <w:b/>
              </w:rPr>
            </w:pPr>
            <w:r w:rsidRPr="00AD4645">
              <w:rPr>
                <w:b/>
              </w:rPr>
              <w:t xml:space="preserve">Стоимость ПВХ-завес, </w:t>
            </w:r>
            <w:r w:rsidR="008F0D16" w:rsidRPr="00AD4645">
              <w:rPr>
                <w:b/>
              </w:rPr>
              <w:t>руб</w:t>
            </w:r>
            <w:r w:rsidRPr="00AD4645">
              <w:rPr>
                <w:b/>
              </w:rPr>
              <w:t>/п</w:t>
            </w:r>
            <w:r w:rsidR="00672572">
              <w:rPr>
                <w:b/>
              </w:rPr>
              <w:t xml:space="preserve">ог </w:t>
            </w:r>
            <w:r w:rsidRPr="00AD4645">
              <w:rPr>
                <w:b/>
              </w:rPr>
              <w:t>м.</w:t>
            </w:r>
          </w:p>
        </w:tc>
      </w:tr>
      <w:tr w:rsidR="00B0709F" w:rsidTr="00281851">
        <w:tc>
          <w:tcPr>
            <w:tcW w:w="1668" w:type="dxa"/>
            <w:vMerge/>
            <w:vAlign w:val="center"/>
          </w:tcPr>
          <w:p w:rsidR="00B0709F" w:rsidRPr="00281851" w:rsidRDefault="00B0709F" w:rsidP="0028185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0709F" w:rsidRPr="00281851" w:rsidRDefault="00B0709F" w:rsidP="00281851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B0709F" w:rsidRPr="00AD4645" w:rsidRDefault="00B0709F" w:rsidP="00281851">
            <w:pPr>
              <w:jc w:val="center"/>
              <w:rPr>
                <w:b/>
              </w:rPr>
            </w:pPr>
            <w:proofErr w:type="gramStart"/>
            <w:r w:rsidRPr="00AD4645">
              <w:rPr>
                <w:b/>
              </w:rPr>
              <w:t>Стандартная</w:t>
            </w:r>
            <w:proofErr w:type="gramEnd"/>
            <w:r w:rsidRPr="00AD4645">
              <w:rPr>
                <w:b/>
              </w:rPr>
              <w:t>, до 0 град</w:t>
            </w:r>
          </w:p>
        </w:tc>
        <w:tc>
          <w:tcPr>
            <w:tcW w:w="3010" w:type="dxa"/>
            <w:gridSpan w:val="2"/>
            <w:vAlign w:val="center"/>
          </w:tcPr>
          <w:p w:rsidR="00B0709F" w:rsidRPr="00AD4645" w:rsidRDefault="00B0709F" w:rsidP="00281851">
            <w:pPr>
              <w:jc w:val="center"/>
              <w:rPr>
                <w:b/>
              </w:rPr>
            </w:pPr>
            <w:proofErr w:type="gramStart"/>
            <w:r w:rsidRPr="00AD4645">
              <w:rPr>
                <w:b/>
              </w:rPr>
              <w:t>Морозостойкая</w:t>
            </w:r>
            <w:proofErr w:type="gramEnd"/>
            <w:r w:rsidRPr="00AD4645">
              <w:rPr>
                <w:b/>
              </w:rPr>
              <w:t>, до -40 град</w:t>
            </w:r>
          </w:p>
        </w:tc>
      </w:tr>
      <w:tr w:rsidR="00B0709F" w:rsidTr="00281851">
        <w:tc>
          <w:tcPr>
            <w:tcW w:w="1668" w:type="dxa"/>
            <w:vAlign w:val="center"/>
          </w:tcPr>
          <w:p w:rsidR="00B0709F" w:rsidRDefault="00B0709F" w:rsidP="00281851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B0709F" w:rsidRDefault="00B0709F" w:rsidP="00281851">
            <w:pPr>
              <w:jc w:val="center"/>
            </w:pPr>
            <w:r>
              <w:t>200</w:t>
            </w:r>
          </w:p>
        </w:tc>
        <w:tc>
          <w:tcPr>
            <w:tcW w:w="2976" w:type="dxa"/>
            <w:vAlign w:val="center"/>
          </w:tcPr>
          <w:p w:rsidR="00B0709F" w:rsidRDefault="006640D9" w:rsidP="00AD4645">
            <w:pPr>
              <w:jc w:val="center"/>
            </w:pPr>
            <w:r>
              <w:t>1</w:t>
            </w:r>
            <w:r w:rsidR="002442DD">
              <w:t>1</w:t>
            </w:r>
            <w:r w:rsidR="003E151C">
              <w:t>5</w:t>
            </w:r>
            <w:r w:rsidR="00AD4645">
              <w:t>,</w:t>
            </w:r>
            <w:r w:rsidR="002569BC">
              <w:t>00</w:t>
            </w:r>
          </w:p>
        </w:tc>
        <w:tc>
          <w:tcPr>
            <w:tcW w:w="3010" w:type="dxa"/>
            <w:gridSpan w:val="2"/>
            <w:vAlign w:val="center"/>
          </w:tcPr>
          <w:p w:rsidR="00B0709F" w:rsidRDefault="002569BC" w:rsidP="00AD4645">
            <w:pPr>
              <w:jc w:val="center"/>
            </w:pPr>
            <w:r>
              <w:t>1</w:t>
            </w:r>
            <w:r w:rsidR="002442DD">
              <w:t>3</w:t>
            </w:r>
            <w:r w:rsidR="003E151C">
              <w:t>5</w:t>
            </w:r>
            <w:r w:rsidR="00AD4645">
              <w:t>,</w:t>
            </w:r>
            <w:r>
              <w:t>00</w:t>
            </w:r>
          </w:p>
        </w:tc>
      </w:tr>
      <w:tr w:rsidR="00B0709F" w:rsidTr="00281851">
        <w:tc>
          <w:tcPr>
            <w:tcW w:w="1668" w:type="dxa"/>
            <w:vAlign w:val="center"/>
          </w:tcPr>
          <w:p w:rsidR="00B0709F" w:rsidRDefault="00B0709F" w:rsidP="00281851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B0709F" w:rsidRDefault="00B0709F" w:rsidP="00281851">
            <w:pPr>
              <w:jc w:val="center"/>
            </w:pPr>
            <w:r>
              <w:t>300</w:t>
            </w:r>
          </w:p>
        </w:tc>
        <w:tc>
          <w:tcPr>
            <w:tcW w:w="2976" w:type="dxa"/>
            <w:vAlign w:val="center"/>
          </w:tcPr>
          <w:p w:rsidR="00B0709F" w:rsidRDefault="0005401E" w:rsidP="00AD4645">
            <w:pPr>
              <w:jc w:val="center"/>
            </w:pPr>
            <w:r>
              <w:t>2</w:t>
            </w:r>
            <w:r w:rsidR="00D43C9B">
              <w:t>6</w:t>
            </w:r>
            <w:r w:rsidR="006640D9">
              <w:t>0</w:t>
            </w:r>
            <w:r w:rsidR="00AD4645">
              <w:t>,</w:t>
            </w:r>
            <w:r w:rsidR="002569BC">
              <w:t>00</w:t>
            </w:r>
          </w:p>
        </w:tc>
        <w:tc>
          <w:tcPr>
            <w:tcW w:w="3010" w:type="dxa"/>
            <w:gridSpan w:val="2"/>
            <w:vAlign w:val="center"/>
          </w:tcPr>
          <w:p w:rsidR="00B0709F" w:rsidRDefault="000F5849" w:rsidP="002442DD">
            <w:pPr>
              <w:jc w:val="center"/>
            </w:pPr>
            <w:r>
              <w:t>2</w:t>
            </w:r>
            <w:r w:rsidR="00D43C9B">
              <w:t>7</w:t>
            </w:r>
            <w:r w:rsidR="002442DD">
              <w:t>5</w:t>
            </w:r>
            <w:r w:rsidR="00AD4645">
              <w:t>,</w:t>
            </w:r>
            <w:r w:rsidR="002569BC">
              <w:t>00</w:t>
            </w:r>
          </w:p>
        </w:tc>
      </w:tr>
      <w:tr w:rsidR="00B0709F" w:rsidTr="00281851">
        <w:tc>
          <w:tcPr>
            <w:tcW w:w="1668" w:type="dxa"/>
            <w:vAlign w:val="center"/>
          </w:tcPr>
          <w:p w:rsidR="00B0709F" w:rsidRDefault="00B0709F" w:rsidP="00281851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B0709F" w:rsidRDefault="00B0709F" w:rsidP="00281851">
            <w:pPr>
              <w:jc w:val="center"/>
            </w:pPr>
            <w:r>
              <w:t>400</w:t>
            </w:r>
          </w:p>
        </w:tc>
        <w:tc>
          <w:tcPr>
            <w:tcW w:w="2976" w:type="dxa"/>
            <w:vAlign w:val="center"/>
          </w:tcPr>
          <w:p w:rsidR="00B0709F" w:rsidRDefault="006640D9" w:rsidP="00D43C9B">
            <w:pPr>
              <w:jc w:val="center"/>
            </w:pPr>
            <w:r>
              <w:t>4</w:t>
            </w:r>
            <w:r w:rsidR="00D43C9B">
              <w:t>7</w:t>
            </w:r>
            <w:r w:rsidR="00715020">
              <w:t>5</w:t>
            </w:r>
            <w:r w:rsidR="00AD4645">
              <w:t>,</w:t>
            </w:r>
            <w:r w:rsidR="002569BC">
              <w:t>00</w:t>
            </w:r>
          </w:p>
        </w:tc>
        <w:tc>
          <w:tcPr>
            <w:tcW w:w="3010" w:type="dxa"/>
            <w:gridSpan w:val="2"/>
            <w:vAlign w:val="center"/>
          </w:tcPr>
          <w:p w:rsidR="00B0709F" w:rsidRDefault="000F5849" w:rsidP="00D43C9B">
            <w:pPr>
              <w:jc w:val="center"/>
            </w:pPr>
            <w:r>
              <w:t>5</w:t>
            </w:r>
            <w:r w:rsidR="00D43C9B">
              <w:t>60</w:t>
            </w:r>
            <w:r w:rsidR="00AD4645">
              <w:t>,</w:t>
            </w:r>
            <w:r w:rsidR="002569BC">
              <w:t>00</w:t>
            </w:r>
          </w:p>
        </w:tc>
      </w:tr>
      <w:tr w:rsidR="006640D9" w:rsidTr="00281851">
        <w:tc>
          <w:tcPr>
            <w:tcW w:w="1668" w:type="dxa"/>
            <w:vAlign w:val="center"/>
          </w:tcPr>
          <w:p w:rsidR="006640D9" w:rsidRPr="00AD4645" w:rsidRDefault="006640D9" w:rsidP="00281851">
            <w:pPr>
              <w:jc w:val="center"/>
              <w:rPr>
                <w:b/>
              </w:rPr>
            </w:pPr>
            <w:r w:rsidRPr="00AD4645">
              <w:rPr>
                <w:b/>
              </w:rPr>
              <w:t>Рифленая 2</w:t>
            </w:r>
          </w:p>
        </w:tc>
        <w:tc>
          <w:tcPr>
            <w:tcW w:w="1560" w:type="dxa"/>
            <w:vAlign w:val="center"/>
          </w:tcPr>
          <w:p w:rsidR="006640D9" w:rsidRDefault="006640D9" w:rsidP="00281851">
            <w:pPr>
              <w:jc w:val="center"/>
            </w:pPr>
            <w:r>
              <w:t>200</w:t>
            </w:r>
          </w:p>
        </w:tc>
        <w:tc>
          <w:tcPr>
            <w:tcW w:w="2976" w:type="dxa"/>
            <w:vAlign w:val="center"/>
          </w:tcPr>
          <w:p w:rsidR="006640D9" w:rsidRDefault="006640D9" w:rsidP="00AD4645">
            <w:pPr>
              <w:jc w:val="center"/>
            </w:pPr>
            <w:r>
              <w:t>1</w:t>
            </w:r>
            <w:r w:rsidR="00CB07B7">
              <w:t>60</w:t>
            </w:r>
            <w:r w:rsidR="00AD4645">
              <w:t>,</w:t>
            </w:r>
            <w:r>
              <w:t>00</w:t>
            </w:r>
          </w:p>
        </w:tc>
        <w:tc>
          <w:tcPr>
            <w:tcW w:w="3010" w:type="dxa"/>
            <w:gridSpan w:val="2"/>
            <w:vAlign w:val="center"/>
          </w:tcPr>
          <w:p w:rsidR="006640D9" w:rsidRDefault="004A77A7" w:rsidP="00CB07B7">
            <w:pPr>
              <w:jc w:val="center"/>
            </w:pPr>
            <w:r>
              <w:t>17</w:t>
            </w:r>
            <w:r w:rsidR="00CB07B7">
              <w:t>5</w:t>
            </w:r>
            <w:r w:rsidR="00AD4645">
              <w:t>,</w:t>
            </w:r>
            <w:r w:rsidR="006640D9">
              <w:t>00</w:t>
            </w:r>
          </w:p>
        </w:tc>
      </w:tr>
      <w:tr w:rsidR="006640D9" w:rsidTr="00281851">
        <w:tc>
          <w:tcPr>
            <w:tcW w:w="1668" w:type="dxa"/>
            <w:vAlign w:val="center"/>
          </w:tcPr>
          <w:p w:rsidR="006640D9" w:rsidRPr="00AD4645" w:rsidRDefault="006640D9" w:rsidP="00281851">
            <w:pPr>
              <w:jc w:val="center"/>
              <w:rPr>
                <w:b/>
              </w:rPr>
            </w:pPr>
            <w:r w:rsidRPr="00AD4645">
              <w:rPr>
                <w:b/>
              </w:rPr>
              <w:t>Рифленая 3</w:t>
            </w:r>
          </w:p>
        </w:tc>
        <w:tc>
          <w:tcPr>
            <w:tcW w:w="1560" w:type="dxa"/>
            <w:vAlign w:val="center"/>
          </w:tcPr>
          <w:p w:rsidR="006640D9" w:rsidRDefault="006640D9" w:rsidP="00281851">
            <w:pPr>
              <w:jc w:val="center"/>
            </w:pPr>
            <w:r>
              <w:t>300</w:t>
            </w:r>
          </w:p>
        </w:tc>
        <w:tc>
          <w:tcPr>
            <w:tcW w:w="2976" w:type="dxa"/>
            <w:vAlign w:val="center"/>
          </w:tcPr>
          <w:p w:rsidR="006640D9" w:rsidRDefault="00CB07B7" w:rsidP="00AD4645">
            <w:pPr>
              <w:jc w:val="center"/>
            </w:pPr>
            <w:r>
              <w:t>32</w:t>
            </w:r>
            <w:r w:rsidR="002442DD">
              <w:t>0</w:t>
            </w:r>
            <w:r w:rsidR="00AD4645">
              <w:t>,</w:t>
            </w:r>
            <w:r w:rsidR="006640D9">
              <w:t>00</w:t>
            </w:r>
          </w:p>
        </w:tc>
        <w:tc>
          <w:tcPr>
            <w:tcW w:w="3010" w:type="dxa"/>
            <w:gridSpan w:val="2"/>
            <w:vAlign w:val="center"/>
          </w:tcPr>
          <w:p w:rsidR="006640D9" w:rsidRDefault="006640D9" w:rsidP="00CB07B7">
            <w:pPr>
              <w:jc w:val="center"/>
            </w:pPr>
            <w:r>
              <w:t>3</w:t>
            </w:r>
            <w:r w:rsidR="00CB07B7">
              <w:t>5</w:t>
            </w:r>
            <w:r w:rsidR="00AD4645">
              <w:t>0,</w:t>
            </w:r>
            <w:r>
              <w:t>00</w:t>
            </w:r>
          </w:p>
        </w:tc>
      </w:tr>
      <w:tr w:rsidR="00A93203" w:rsidTr="00281851">
        <w:tc>
          <w:tcPr>
            <w:tcW w:w="1668" w:type="dxa"/>
            <w:vAlign w:val="center"/>
          </w:tcPr>
          <w:p w:rsidR="00A93203" w:rsidRPr="00AD4645" w:rsidRDefault="00A93203" w:rsidP="003541D4">
            <w:pPr>
              <w:jc w:val="center"/>
              <w:rPr>
                <w:b/>
              </w:rPr>
            </w:pPr>
            <w:r w:rsidRPr="00AD4645">
              <w:rPr>
                <w:b/>
              </w:rPr>
              <w:t xml:space="preserve">Рифленая 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A93203" w:rsidRDefault="00A93203" w:rsidP="003541D4">
            <w:pPr>
              <w:jc w:val="center"/>
            </w:pPr>
            <w:r>
              <w:t>4</w:t>
            </w:r>
            <w:r>
              <w:t>00</w:t>
            </w:r>
          </w:p>
        </w:tc>
        <w:tc>
          <w:tcPr>
            <w:tcW w:w="2976" w:type="dxa"/>
            <w:vAlign w:val="center"/>
          </w:tcPr>
          <w:p w:rsidR="00A93203" w:rsidRDefault="0097121F" w:rsidP="003541D4">
            <w:pPr>
              <w:jc w:val="center"/>
            </w:pPr>
            <w:r>
              <w:t>575</w:t>
            </w:r>
            <w:r w:rsidR="00A93203">
              <w:t>,00</w:t>
            </w:r>
          </w:p>
        </w:tc>
        <w:tc>
          <w:tcPr>
            <w:tcW w:w="3010" w:type="dxa"/>
            <w:gridSpan w:val="2"/>
            <w:vAlign w:val="center"/>
          </w:tcPr>
          <w:p w:rsidR="00A93203" w:rsidRDefault="00A93203" w:rsidP="0097121F">
            <w:pPr>
              <w:jc w:val="center"/>
            </w:pPr>
            <w:r>
              <w:t>5</w:t>
            </w:r>
            <w:r w:rsidR="0097121F">
              <w:t>95</w:t>
            </w:r>
            <w:r>
              <w:t>,00</w:t>
            </w:r>
          </w:p>
        </w:tc>
      </w:tr>
      <w:tr w:rsidR="00A93203" w:rsidTr="002F1CE9">
        <w:tc>
          <w:tcPr>
            <w:tcW w:w="1668" w:type="dxa"/>
            <w:vAlign w:val="center"/>
          </w:tcPr>
          <w:p w:rsidR="00A93203" w:rsidRDefault="00A93203" w:rsidP="00281851">
            <w:pPr>
              <w:jc w:val="center"/>
            </w:pPr>
          </w:p>
        </w:tc>
        <w:tc>
          <w:tcPr>
            <w:tcW w:w="1560" w:type="dxa"/>
            <w:vAlign w:val="center"/>
          </w:tcPr>
          <w:p w:rsidR="00A93203" w:rsidRDefault="00A93203" w:rsidP="00281851">
            <w:pPr>
              <w:jc w:val="center"/>
            </w:pPr>
          </w:p>
        </w:tc>
        <w:tc>
          <w:tcPr>
            <w:tcW w:w="5986" w:type="dxa"/>
            <w:gridSpan w:val="3"/>
            <w:vAlign w:val="center"/>
          </w:tcPr>
          <w:p w:rsidR="00A93203" w:rsidRPr="00AD4645" w:rsidRDefault="00A93203" w:rsidP="00672572">
            <w:pPr>
              <w:jc w:val="center"/>
              <w:rPr>
                <w:b/>
              </w:rPr>
            </w:pPr>
            <w:r w:rsidRPr="00AD4645">
              <w:rPr>
                <w:b/>
              </w:rPr>
              <w:t>ПВХ-завеса серого цвета (</w:t>
            </w:r>
            <w:proofErr w:type="gramStart"/>
            <w:r w:rsidRPr="00AD4645">
              <w:rPr>
                <w:b/>
              </w:rPr>
              <w:t>непрозрачная</w:t>
            </w:r>
            <w:proofErr w:type="gramEnd"/>
            <w:r w:rsidRPr="00AD4645">
              <w:rPr>
                <w:b/>
              </w:rPr>
              <w:t>)</w:t>
            </w:r>
          </w:p>
        </w:tc>
      </w:tr>
      <w:tr w:rsidR="00A93203" w:rsidTr="00281851">
        <w:tc>
          <w:tcPr>
            <w:tcW w:w="1668" w:type="dxa"/>
            <w:vAlign w:val="center"/>
          </w:tcPr>
          <w:p w:rsidR="00A93203" w:rsidRDefault="00A93203" w:rsidP="00281851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A93203" w:rsidRDefault="00A93203" w:rsidP="00281851">
            <w:pPr>
              <w:jc w:val="center"/>
            </w:pPr>
            <w:r>
              <w:t>200</w:t>
            </w:r>
          </w:p>
        </w:tc>
        <w:tc>
          <w:tcPr>
            <w:tcW w:w="2976" w:type="dxa"/>
            <w:vAlign w:val="center"/>
          </w:tcPr>
          <w:p w:rsidR="00A93203" w:rsidRDefault="00A93203" w:rsidP="00CB07B7">
            <w:pPr>
              <w:jc w:val="center"/>
            </w:pPr>
            <w:r>
              <w:t>170,00</w:t>
            </w:r>
          </w:p>
        </w:tc>
        <w:tc>
          <w:tcPr>
            <w:tcW w:w="3010" w:type="dxa"/>
            <w:gridSpan w:val="2"/>
            <w:vAlign w:val="center"/>
          </w:tcPr>
          <w:p w:rsidR="00A93203" w:rsidRDefault="00A93203" w:rsidP="00CB07B7">
            <w:pPr>
              <w:jc w:val="center"/>
            </w:pPr>
            <w:r>
              <w:t>-</w:t>
            </w:r>
          </w:p>
        </w:tc>
      </w:tr>
      <w:tr w:rsidR="00A93203" w:rsidTr="002F1CE9">
        <w:tc>
          <w:tcPr>
            <w:tcW w:w="1668" w:type="dxa"/>
            <w:vAlign w:val="center"/>
          </w:tcPr>
          <w:p w:rsidR="00A93203" w:rsidRDefault="00A93203" w:rsidP="00281851">
            <w:pPr>
              <w:jc w:val="center"/>
            </w:pPr>
          </w:p>
        </w:tc>
        <w:tc>
          <w:tcPr>
            <w:tcW w:w="1560" w:type="dxa"/>
            <w:vAlign w:val="center"/>
          </w:tcPr>
          <w:p w:rsidR="00A93203" w:rsidRDefault="00A93203" w:rsidP="00281851">
            <w:pPr>
              <w:jc w:val="center"/>
            </w:pPr>
          </w:p>
        </w:tc>
        <w:tc>
          <w:tcPr>
            <w:tcW w:w="5986" w:type="dxa"/>
            <w:gridSpan w:val="3"/>
            <w:vAlign w:val="center"/>
          </w:tcPr>
          <w:p w:rsidR="00A93203" w:rsidRPr="00AD4645" w:rsidRDefault="00A93203" w:rsidP="00CB07B7">
            <w:pPr>
              <w:jc w:val="center"/>
              <w:rPr>
                <w:b/>
              </w:rPr>
            </w:pPr>
            <w:r w:rsidRPr="00AD4645">
              <w:rPr>
                <w:b/>
              </w:rPr>
              <w:t>ПВХ-завеса красная</w:t>
            </w:r>
          </w:p>
        </w:tc>
      </w:tr>
      <w:tr w:rsidR="00A93203" w:rsidTr="00281851">
        <w:tc>
          <w:tcPr>
            <w:tcW w:w="1668" w:type="dxa"/>
            <w:vAlign w:val="center"/>
          </w:tcPr>
          <w:p w:rsidR="00A93203" w:rsidRDefault="00A93203" w:rsidP="00281851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A93203" w:rsidRDefault="00A93203" w:rsidP="00281851">
            <w:pPr>
              <w:jc w:val="center"/>
            </w:pPr>
            <w:r>
              <w:t>200</w:t>
            </w:r>
          </w:p>
        </w:tc>
        <w:tc>
          <w:tcPr>
            <w:tcW w:w="2976" w:type="dxa"/>
            <w:vAlign w:val="center"/>
          </w:tcPr>
          <w:p w:rsidR="00A93203" w:rsidRDefault="00A93203" w:rsidP="00CB07B7">
            <w:pPr>
              <w:jc w:val="center"/>
            </w:pPr>
            <w:r>
              <w:t>260,00</w:t>
            </w:r>
          </w:p>
        </w:tc>
        <w:tc>
          <w:tcPr>
            <w:tcW w:w="3010" w:type="dxa"/>
            <w:gridSpan w:val="2"/>
            <w:vAlign w:val="center"/>
          </w:tcPr>
          <w:p w:rsidR="00A93203" w:rsidRDefault="00A93203" w:rsidP="00CB07B7">
            <w:pPr>
              <w:jc w:val="center"/>
            </w:pPr>
            <w:r>
              <w:t>-</w:t>
            </w:r>
          </w:p>
        </w:tc>
      </w:tr>
      <w:tr w:rsidR="00A93203" w:rsidTr="002F1CE9">
        <w:tc>
          <w:tcPr>
            <w:tcW w:w="1668" w:type="dxa"/>
            <w:vAlign w:val="center"/>
          </w:tcPr>
          <w:p w:rsidR="00A93203" w:rsidRDefault="00A93203" w:rsidP="00281851">
            <w:pPr>
              <w:jc w:val="center"/>
            </w:pPr>
          </w:p>
        </w:tc>
        <w:tc>
          <w:tcPr>
            <w:tcW w:w="1560" w:type="dxa"/>
            <w:vAlign w:val="center"/>
          </w:tcPr>
          <w:p w:rsidR="00A93203" w:rsidRDefault="00A93203" w:rsidP="00281851">
            <w:pPr>
              <w:jc w:val="center"/>
            </w:pPr>
          </w:p>
        </w:tc>
        <w:tc>
          <w:tcPr>
            <w:tcW w:w="5986" w:type="dxa"/>
            <w:gridSpan w:val="3"/>
            <w:vAlign w:val="center"/>
          </w:tcPr>
          <w:p w:rsidR="00A93203" w:rsidRDefault="00A93203" w:rsidP="00AD4645">
            <w:pPr>
              <w:jc w:val="center"/>
            </w:pPr>
            <w:r>
              <w:t>ПВХ-завеса для сварочных постов (броонзовая)</w:t>
            </w:r>
          </w:p>
        </w:tc>
      </w:tr>
      <w:tr w:rsidR="00A93203" w:rsidTr="00281851">
        <w:tc>
          <w:tcPr>
            <w:tcW w:w="1668" w:type="dxa"/>
            <w:vAlign w:val="center"/>
          </w:tcPr>
          <w:p w:rsidR="00A93203" w:rsidRDefault="00A93203" w:rsidP="00281851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A93203" w:rsidRDefault="00A93203" w:rsidP="00281851">
            <w:pPr>
              <w:jc w:val="center"/>
            </w:pPr>
            <w:r>
              <w:t>300</w:t>
            </w:r>
          </w:p>
        </w:tc>
        <w:tc>
          <w:tcPr>
            <w:tcW w:w="2976" w:type="dxa"/>
            <w:vAlign w:val="center"/>
          </w:tcPr>
          <w:p w:rsidR="00A93203" w:rsidRPr="00672572" w:rsidRDefault="00A93203" w:rsidP="00CB07B7">
            <w:pPr>
              <w:jc w:val="center"/>
            </w:pPr>
            <w:r w:rsidRPr="00672572">
              <w:t>560,00</w:t>
            </w:r>
          </w:p>
        </w:tc>
        <w:tc>
          <w:tcPr>
            <w:tcW w:w="3010" w:type="dxa"/>
            <w:gridSpan w:val="2"/>
            <w:vAlign w:val="center"/>
          </w:tcPr>
          <w:p w:rsidR="00A93203" w:rsidRPr="00AD4645" w:rsidRDefault="00A93203" w:rsidP="00CB07B7">
            <w:pPr>
              <w:jc w:val="center"/>
              <w:rPr>
                <w:b/>
              </w:rPr>
            </w:pPr>
            <w:r w:rsidRPr="00AD4645">
              <w:rPr>
                <w:b/>
              </w:rPr>
              <w:t>-</w:t>
            </w:r>
          </w:p>
        </w:tc>
      </w:tr>
      <w:tr w:rsidR="00A93203" w:rsidTr="002F1CE9">
        <w:tc>
          <w:tcPr>
            <w:tcW w:w="3228" w:type="dxa"/>
            <w:gridSpan w:val="2"/>
            <w:vMerge w:val="restart"/>
            <w:vAlign w:val="center"/>
          </w:tcPr>
          <w:p w:rsidR="00A93203" w:rsidRPr="00AD4645" w:rsidRDefault="00A93203" w:rsidP="002641D7">
            <w:pPr>
              <w:jc w:val="center"/>
              <w:rPr>
                <w:b/>
              </w:rPr>
            </w:pPr>
            <w:r w:rsidRPr="00AD4645">
              <w:rPr>
                <w:b/>
              </w:rPr>
              <w:t>Крепеж в составе: гребенка + крепежная и ответная планки</w:t>
            </w:r>
          </w:p>
        </w:tc>
        <w:tc>
          <w:tcPr>
            <w:tcW w:w="2993" w:type="dxa"/>
            <w:gridSpan w:val="2"/>
            <w:vAlign w:val="center"/>
          </w:tcPr>
          <w:p w:rsidR="00A93203" w:rsidRPr="00AD4645" w:rsidRDefault="00A93203" w:rsidP="002442DD">
            <w:pPr>
              <w:jc w:val="center"/>
              <w:rPr>
                <w:b/>
              </w:rPr>
            </w:pPr>
            <w:r w:rsidRPr="00AD4645">
              <w:rPr>
                <w:b/>
              </w:rPr>
              <w:t>Оцинкованная сталь</w:t>
            </w:r>
          </w:p>
        </w:tc>
        <w:tc>
          <w:tcPr>
            <w:tcW w:w="2993" w:type="dxa"/>
            <w:vAlign w:val="center"/>
          </w:tcPr>
          <w:p w:rsidR="00A93203" w:rsidRPr="00AD4645" w:rsidRDefault="00A93203" w:rsidP="002442DD">
            <w:pPr>
              <w:jc w:val="center"/>
              <w:rPr>
                <w:b/>
              </w:rPr>
            </w:pPr>
            <w:r w:rsidRPr="00AD4645">
              <w:rPr>
                <w:b/>
              </w:rPr>
              <w:t>Нержавеющая сталь</w:t>
            </w:r>
          </w:p>
        </w:tc>
      </w:tr>
      <w:tr w:rsidR="00A93203" w:rsidTr="002F1CE9">
        <w:tc>
          <w:tcPr>
            <w:tcW w:w="3228" w:type="dxa"/>
            <w:gridSpan w:val="2"/>
            <w:vMerge/>
            <w:vAlign w:val="center"/>
          </w:tcPr>
          <w:p w:rsidR="00A93203" w:rsidRDefault="00A93203" w:rsidP="00281851">
            <w:pPr>
              <w:jc w:val="center"/>
            </w:pPr>
          </w:p>
        </w:tc>
        <w:tc>
          <w:tcPr>
            <w:tcW w:w="2993" w:type="dxa"/>
            <w:gridSpan w:val="2"/>
            <w:vAlign w:val="center"/>
          </w:tcPr>
          <w:p w:rsidR="00A93203" w:rsidRDefault="00A93203" w:rsidP="001745BF">
            <w:pPr>
              <w:jc w:val="center"/>
            </w:pPr>
            <w:r>
              <w:t>708,00</w:t>
            </w:r>
          </w:p>
        </w:tc>
        <w:tc>
          <w:tcPr>
            <w:tcW w:w="2993" w:type="dxa"/>
            <w:vAlign w:val="center"/>
          </w:tcPr>
          <w:p w:rsidR="00A93203" w:rsidRDefault="00A93203" w:rsidP="001745BF">
            <w:pPr>
              <w:jc w:val="center"/>
            </w:pPr>
            <w:r>
              <w:t>1 357,00</w:t>
            </w:r>
          </w:p>
        </w:tc>
      </w:tr>
    </w:tbl>
    <w:p w:rsidR="000108C3" w:rsidRPr="00A93203" w:rsidRDefault="000108C3" w:rsidP="000108C3">
      <w:pPr>
        <w:ind w:left="-87"/>
        <w:jc w:val="both"/>
        <w:rPr>
          <w:sz w:val="16"/>
          <w:szCs w:val="16"/>
        </w:rPr>
      </w:pPr>
    </w:p>
    <w:p w:rsidR="000108C3" w:rsidRDefault="000108C3" w:rsidP="004768CA">
      <w:pPr>
        <w:ind w:left="284"/>
        <w:jc w:val="both"/>
        <w:rPr>
          <w:b/>
          <w:bCs/>
        </w:rPr>
      </w:pPr>
      <w:r>
        <w:rPr>
          <w:b/>
          <w:bCs/>
        </w:rPr>
        <w:t>ПРИМЕЧАНИЯ:</w:t>
      </w:r>
    </w:p>
    <w:p w:rsidR="000108C3" w:rsidRPr="00F373A9" w:rsidRDefault="000108C3" w:rsidP="004768CA">
      <w:pPr>
        <w:ind w:left="284"/>
        <w:jc w:val="both"/>
        <w:rPr>
          <w:b/>
          <w:bCs/>
          <w:sz w:val="12"/>
          <w:szCs w:val="12"/>
        </w:rPr>
      </w:pPr>
    </w:p>
    <w:p w:rsidR="00230F49" w:rsidRDefault="000108C3" w:rsidP="00230F49">
      <w:pPr>
        <w:ind w:left="284"/>
      </w:pPr>
      <w:r>
        <w:t xml:space="preserve">1.Цены указаны в </w:t>
      </w:r>
      <w:r w:rsidR="008F0D16">
        <w:t xml:space="preserve">рублях </w:t>
      </w:r>
      <w:r>
        <w:rPr>
          <w:lang w:val="en-US"/>
        </w:rPr>
        <w:t>c</w:t>
      </w:r>
      <w:r>
        <w:t xml:space="preserve"> учетом НДС. </w:t>
      </w:r>
    </w:p>
    <w:p w:rsidR="000108C3" w:rsidRDefault="004003C8" w:rsidP="004768CA">
      <w:pPr>
        <w:ind w:left="284"/>
      </w:pPr>
      <w:r>
        <w:t>2.</w:t>
      </w:r>
      <w:r w:rsidR="00AB1D1D">
        <w:t xml:space="preserve">Отгрузка производится со склада в Санкт-Петербурге по 100% предоплате. </w:t>
      </w:r>
    </w:p>
    <w:p w:rsidR="004768CA" w:rsidRPr="00F703EC" w:rsidRDefault="00230F49" w:rsidP="009F6818">
      <w:pPr>
        <w:ind w:left="284"/>
        <w:rPr>
          <w:rFonts w:ascii="Times New Roman" w:hAnsi="Times New Roman"/>
          <w:b/>
          <w:i/>
        </w:rPr>
      </w:pPr>
      <w:proofErr w:type="gramStart"/>
      <w:r>
        <w:rPr>
          <w:rFonts w:cs="Courier New"/>
        </w:rPr>
        <w:t>3</w:t>
      </w:r>
      <w:r w:rsidR="004768CA" w:rsidRPr="009F6818">
        <w:rPr>
          <w:rFonts w:cs="Courier New"/>
        </w:rPr>
        <w:t>.</w:t>
      </w:r>
      <w:r w:rsidR="009F6818">
        <w:rPr>
          <w:rFonts w:cs="Courier New"/>
        </w:rPr>
        <w:t xml:space="preserve">Возможен </w:t>
      </w:r>
      <w:r w:rsidR="00AB1D1D">
        <w:rPr>
          <w:rFonts w:cs="Courier New"/>
        </w:rPr>
        <w:t>«</w:t>
      </w:r>
      <w:r w:rsidR="009F6818">
        <w:rPr>
          <w:rFonts w:cs="Courier New"/>
        </w:rPr>
        <w:t>п</w:t>
      </w:r>
      <w:r w:rsidR="009F6818" w:rsidRPr="009F6818">
        <w:rPr>
          <w:rFonts w:cs="Courier New"/>
          <w:iCs/>
        </w:rPr>
        <w:t>олумонтаж</w:t>
      </w:r>
      <w:r w:rsidR="00AB1D1D">
        <w:rPr>
          <w:rFonts w:cs="Courier New"/>
          <w:iCs/>
        </w:rPr>
        <w:t>»</w:t>
      </w:r>
      <w:r w:rsidR="009F6818" w:rsidRPr="009F6818">
        <w:rPr>
          <w:rFonts w:cs="Courier New"/>
          <w:iCs/>
        </w:rPr>
        <w:t xml:space="preserve"> – нарез</w:t>
      </w:r>
      <w:r w:rsidR="009F6818">
        <w:rPr>
          <w:rFonts w:cs="Courier New"/>
          <w:iCs/>
        </w:rPr>
        <w:t>к</w:t>
      </w:r>
      <w:r w:rsidR="009F6818" w:rsidRPr="009F6818">
        <w:rPr>
          <w:rFonts w:cs="Courier New"/>
          <w:iCs/>
        </w:rPr>
        <w:t>а</w:t>
      </w:r>
      <w:r w:rsidR="009F6818">
        <w:rPr>
          <w:rFonts w:cs="Courier New"/>
          <w:iCs/>
        </w:rPr>
        <w:t xml:space="preserve"> </w:t>
      </w:r>
      <w:r w:rsidR="00A319BA">
        <w:rPr>
          <w:rFonts w:cs="Courier New"/>
          <w:iCs/>
        </w:rPr>
        <w:t xml:space="preserve">на нашем производстве </w:t>
      </w:r>
      <w:r w:rsidR="009F6818">
        <w:rPr>
          <w:rFonts w:cs="Courier New"/>
          <w:iCs/>
        </w:rPr>
        <w:t xml:space="preserve">ПВХ-лент </w:t>
      </w:r>
      <w:r w:rsidR="00AB1D1D">
        <w:rPr>
          <w:rFonts w:cs="Courier New"/>
          <w:iCs/>
        </w:rPr>
        <w:t xml:space="preserve">на полосы </w:t>
      </w:r>
      <w:r w:rsidR="009F6818">
        <w:rPr>
          <w:rFonts w:cs="Courier New"/>
          <w:iCs/>
        </w:rPr>
        <w:t xml:space="preserve">в нужный размер по высоте и наклепка к каждой </w:t>
      </w:r>
      <w:r w:rsidR="00AB1D1D">
        <w:rPr>
          <w:rFonts w:cs="Courier New"/>
          <w:iCs/>
        </w:rPr>
        <w:t>полосе</w:t>
      </w:r>
      <w:r w:rsidR="009F6818">
        <w:rPr>
          <w:rFonts w:cs="Courier New"/>
          <w:iCs/>
        </w:rPr>
        <w:t xml:space="preserve"> крепежных </w:t>
      </w:r>
      <w:r w:rsidR="00A12FFB">
        <w:rPr>
          <w:rFonts w:cs="Courier New"/>
          <w:iCs/>
        </w:rPr>
        <w:t xml:space="preserve">и ответных </w:t>
      </w:r>
      <w:r w:rsidR="009F6818">
        <w:rPr>
          <w:rFonts w:cs="Courier New"/>
          <w:iCs/>
        </w:rPr>
        <w:t>планок.</w:t>
      </w:r>
      <w:proofErr w:type="gramEnd"/>
      <w:r w:rsidR="009F6818" w:rsidRPr="009F6818">
        <w:rPr>
          <w:rFonts w:cs="Courier New"/>
          <w:iCs/>
        </w:rPr>
        <w:t xml:space="preserve"> </w:t>
      </w:r>
      <w:r w:rsidR="009F6818">
        <w:rPr>
          <w:rFonts w:cs="Courier New"/>
          <w:iCs/>
        </w:rPr>
        <w:t xml:space="preserve">При </w:t>
      </w:r>
      <w:r w:rsidR="00A319BA">
        <w:rPr>
          <w:rFonts w:cs="Courier New"/>
          <w:iCs/>
        </w:rPr>
        <w:t>з</w:t>
      </w:r>
      <w:r w:rsidR="009F6818">
        <w:rPr>
          <w:rFonts w:cs="Courier New"/>
          <w:iCs/>
        </w:rPr>
        <w:t>аказ</w:t>
      </w:r>
      <w:r w:rsidR="00A319BA">
        <w:rPr>
          <w:rFonts w:cs="Courier New"/>
          <w:iCs/>
        </w:rPr>
        <w:t>е</w:t>
      </w:r>
      <w:r w:rsidR="009F6818">
        <w:rPr>
          <w:rFonts w:cs="Courier New"/>
          <w:iCs/>
        </w:rPr>
        <w:t xml:space="preserve"> </w:t>
      </w:r>
      <w:r w:rsidR="00727B78">
        <w:rPr>
          <w:rFonts w:cs="Courier New"/>
          <w:iCs/>
        </w:rPr>
        <w:t xml:space="preserve">такой услуги монтаж </w:t>
      </w:r>
      <w:r w:rsidR="00A12FFB">
        <w:rPr>
          <w:rFonts w:cs="Courier New"/>
          <w:iCs/>
        </w:rPr>
        <w:t>ПВХ-</w:t>
      </w:r>
      <w:r w:rsidR="00727B78">
        <w:rPr>
          <w:rFonts w:cs="Courier New"/>
          <w:iCs/>
        </w:rPr>
        <w:t xml:space="preserve">завес </w:t>
      </w:r>
      <w:r w:rsidR="009F6818">
        <w:rPr>
          <w:rFonts w:cs="Courier New"/>
          <w:iCs/>
        </w:rPr>
        <w:t>на объекте сводится к установке гребенки</w:t>
      </w:r>
      <w:r w:rsidR="00727B78">
        <w:rPr>
          <w:rFonts w:cs="Courier New"/>
          <w:iCs/>
        </w:rPr>
        <w:t xml:space="preserve"> (подробнее </w:t>
      </w:r>
      <w:proofErr w:type="gramStart"/>
      <w:r w:rsidR="00727B78">
        <w:rPr>
          <w:rFonts w:cs="Courier New"/>
          <w:iCs/>
        </w:rPr>
        <w:t>см</w:t>
      </w:r>
      <w:proofErr w:type="gramEnd"/>
      <w:r w:rsidR="00727B78">
        <w:rPr>
          <w:rFonts w:cs="Courier New"/>
          <w:iCs/>
        </w:rPr>
        <w:t>. инструкцию по установке)</w:t>
      </w:r>
      <w:r w:rsidR="009F6818">
        <w:rPr>
          <w:rFonts w:cs="Courier New"/>
          <w:iCs/>
        </w:rPr>
        <w:t xml:space="preserve">. </w:t>
      </w:r>
      <w:r w:rsidR="009F6818" w:rsidRPr="00F703EC">
        <w:rPr>
          <w:rFonts w:cs="Courier New"/>
          <w:b/>
          <w:i/>
          <w:iCs/>
        </w:rPr>
        <w:t xml:space="preserve">Стоимость </w:t>
      </w:r>
      <w:r w:rsidR="00727B78" w:rsidRPr="00F703EC">
        <w:rPr>
          <w:rFonts w:cs="Courier New"/>
          <w:b/>
          <w:i/>
          <w:iCs/>
        </w:rPr>
        <w:t>«</w:t>
      </w:r>
      <w:r w:rsidR="009F6818" w:rsidRPr="00F703EC">
        <w:rPr>
          <w:rFonts w:cs="Courier New"/>
          <w:b/>
          <w:i/>
          <w:iCs/>
        </w:rPr>
        <w:t>полумонтажа</w:t>
      </w:r>
      <w:r w:rsidR="00727B78" w:rsidRPr="00F703EC">
        <w:rPr>
          <w:rFonts w:cs="Courier New"/>
          <w:b/>
          <w:i/>
          <w:iCs/>
        </w:rPr>
        <w:t>»</w:t>
      </w:r>
      <w:r w:rsidR="009F6818" w:rsidRPr="00F703EC">
        <w:rPr>
          <w:rFonts w:cs="Courier New"/>
          <w:b/>
          <w:i/>
          <w:iCs/>
        </w:rPr>
        <w:t xml:space="preserve"> 1</w:t>
      </w:r>
      <w:r w:rsidR="002442DD" w:rsidRPr="00F703EC">
        <w:rPr>
          <w:rFonts w:cs="Courier New"/>
          <w:b/>
          <w:i/>
          <w:iCs/>
        </w:rPr>
        <w:t>4</w:t>
      </w:r>
      <w:r w:rsidR="009F6818" w:rsidRPr="00F703EC">
        <w:rPr>
          <w:rFonts w:cs="Courier New"/>
          <w:b/>
          <w:i/>
          <w:iCs/>
        </w:rPr>
        <w:t>% от стоимости материалов (</w:t>
      </w:r>
      <w:r w:rsidR="00727B78" w:rsidRPr="00F703EC">
        <w:rPr>
          <w:rFonts w:cs="Courier New"/>
          <w:b/>
          <w:i/>
          <w:iCs/>
        </w:rPr>
        <w:t>ПВХ-</w:t>
      </w:r>
      <w:r w:rsidR="009F6818" w:rsidRPr="00F703EC">
        <w:rPr>
          <w:rFonts w:cs="Courier New"/>
          <w:b/>
          <w:i/>
          <w:iCs/>
        </w:rPr>
        <w:t>лента + крепеж).</w:t>
      </w:r>
      <w:r w:rsidR="009F6818" w:rsidRPr="00F703EC">
        <w:rPr>
          <w:rFonts w:ascii="Times New Roman" w:hAnsi="Times New Roman"/>
          <w:b/>
          <w:i/>
        </w:rPr>
        <w:t xml:space="preserve"> </w:t>
      </w:r>
    </w:p>
    <w:p w:rsidR="00AB1D1D" w:rsidRPr="009F6818" w:rsidRDefault="00230F49" w:rsidP="009F681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AB1D1D" w:rsidRPr="00AB1D1D">
        <w:rPr>
          <w:rFonts w:ascii="Times New Roman" w:hAnsi="Times New Roman"/>
        </w:rPr>
        <w:t>.</w:t>
      </w:r>
      <w:r w:rsidR="00AB1D1D">
        <w:rPr>
          <w:rFonts w:ascii="Times New Roman" w:hAnsi="Times New Roman"/>
          <w:b/>
        </w:rPr>
        <w:t xml:space="preserve"> </w:t>
      </w:r>
      <w:r w:rsidR="00AB1D1D">
        <w:t xml:space="preserve">При заказе услуги «полумонтаж» срок изготовления и поставки </w:t>
      </w:r>
      <w:r w:rsidR="00F703EC">
        <w:t>3-5</w:t>
      </w:r>
      <w:r w:rsidR="00AB1D1D">
        <w:t xml:space="preserve"> рабочих дней в зависимости от объема заказа и загрузки производства.</w:t>
      </w:r>
    </w:p>
    <w:sectPr w:rsidR="00AB1D1D" w:rsidRPr="009F6818" w:rsidSect="00E55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418" w:right="964" w:bottom="731" w:left="1021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7A" w:rsidRDefault="00F5657A">
      <w:r>
        <w:separator/>
      </w:r>
    </w:p>
  </w:endnote>
  <w:endnote w:type="continuationSeparator" w:id="0">
    <w:p w:rsidR="00F5657A" w:rsidRDefault="00F5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4" w:rsidRDefault="00A759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/>
    </w:tblPr>
    <w:tblGrid>
      <w:gridCol w:w="9214"/>
    </w:tblGrid>
    <w:tr w:rsidR="00FF12DD">
      <w:trPr>
        <w:trHeight w:val="75"/>
      </w:trPr>
      <w:tc>
        <w:tcPr>
          <w:tcW w:w="9214" w:type="dxa"/>
          <w:tcBorders>
            <w:left w:val="nil"/>
            <w:bottom w:val="nil"/>
            <w:right w:val="nil"/>
          </w:tcBorders>
          <w:vAlign w:val="center"/>
        </w:tcPr>
        <w:p w:rsidR="00FF12DD" w:rsidRDefault="00FF12DD">
          <w:pPr>
            <w:pStyle w:val="a5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Системы воздушного отопления, теплогенераторы на дизельном топливе – мобильные и стационарные</w:t>
          </w:r>
        </w:p>
        <w:p w:rsidR="00FF12DD" w:rsidRDefault="00FF12DD">
          <w:pPr>
            <w:pStyle w:val="a5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Котельное оборудование. Автономные системы отопления и водоснабжения.</w:t>
          </w:r>
        </w:p>
        <w:p w:rsidR="00FF12DD" w:rsidRDefault="00FF12DD">
          <w:pPr>
            <w:pStyle w:val="a5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Лицензия ЛП СПб №78-024892.</w:t>
          </w:r>
        </w:p>
        <w:p w:rsidR="00B6027E" w:rsidRDefault="00B6027E">
          <w:pPr>
            <w:pStyle w:val="a5"/>
            <w:jc w:val="center"/>
            <w:rPr>
              <w:b/>
              <w:sz w:val="16"/>
            </w:rPr>
          </w:pPr>
        </w:p>
        <w:p w:rsidR="00FF12DD" w:rsidRDefault="00FF12DD">
          <w:pPr>
            <w:pStyle w:val="a5"/>
            <w:jc w:val="center"/>
            <w:rPr>
              <w:sz w:val="16"/>
            </w:rPr>
          </w:pPr>
        </w:p>
      </w:tc>
    </w:tr>
  </w:tbl>
  <w:p w:rsidR="00FF12DD" w:rsidRDefault="00FF12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4" w:rsidRDefault="00A759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7A" w:rsidRDefault="00F5657A">
      <w:r>
        <w:separator/>
      </w:r>
    </w:p>
  </w:footnote>
  <w:footnote w:type="continuationSeparator" w:id="0">
    <w:p w:rsidR="00F5657A" w:rsidRDefault="00F56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4" w:rsidRDefault="00A759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92" w:type="dxa"/>
      <w:tblLook w:val="0000"/>
    </w:tblPr>
    <w:tblGrid>
      <w:gridCol w:w="1565"/>
      <w:gridCol w:w="7655"/>
    </w:tblGrid>
    <w:tr w:rsidR="00FF12DD">
      <w:trPr>
        <w:trHeight w:hRule="exact" w:val="907"/>
      </w:trPr>
      <w:tc>
        <w:tcPr>
          <w:tcW w:w="1417" w:type="dxa"/>
          <w:tcBorders>
            <w:bottom w:val="double" w:sz="4" w:space="0" w:color="auto"/>
          </w:tcBorders>
        </w:tcPr>
        <w:p w:rsidR="00FF12DD" w:rsidRDefault="00FF12DD">
          <w:pPr>
            <w:pStyle w:val="a4"/>
            <w:tabs>
              <w:tab w:val="clear" w:pos="4153"/>
              <w:tab w:val="clear" w:pos="8306"/>
              <w:tab w:val="left" w:pos="5685"/>
            </w:tabs>
            <w:ind w:left="-84"/>
          </w:pPr>
          <w:r>
            <w:object w:dxaOrig="18135" w:dyaOrig="123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46.5pt" o:ole="">
                <v:imagedata r:id="rId1" o:title="" croptop="21059f" cropbottom="18645f" cropleft="5224f" cropright="33887f" grayscale="t" bilevel="t"/>
              </v:shape>
              <o:OLEObject Type="Embed" ProgID="AutoCAD.Drawing.15" ShapeID="_x0000_i1025" DrawAspect="Content" ObjectID="_1541857832" r:id="rId2"/>
            </w:object>
          </w:r>
        </w:p>
        <w:p w:rsidR="00FF12DD" w:rsidRDefault="00FF12DD">
          <w:pPr>
            <w:pStyle w:val="a4"/>
            <w:tabs>
              <w:tab w:val="left" w:pos="5685"/>
            </w:tabs>
            <w:ind w:left="-84"/>
          </w:pPr>
        </w:p>
      </w:tc>
      <w:tc>
        <w:tcPr>
          <w:tcW w:w="7655" w:type="dxa"/>
          <w:tcBorders>
            <w:bottom w:val="double" w:sz="4" w:space="0" w:color="auto"/>
          </w:tcBorders>
          <w:vAlign w:val="bottom"/>
        </w:tcPr>
        <w:p w:rsidR="00FF12DD" w:rsidRDefault="00FF12DD">
          <w:pPr>
            <w:jc w:val="center"/>
            <w:rPr>
              <w:b/>
              <w:bCs/>
              <w:sz w:val="18"/>
              <w:lang w:val="en-US"/>
            </w:rPr>
          </w:pPr>
        </w:p>
        <w:p w:rsidR="00FF12DD" w:rsidRPr="00B6027E" w:rsidRDefault="00FF12DD">
          <w:pPr>
            <w:jc w:val="center"/>
            <w:rPr>
              <w:rFonts w:cs="Courier New"/>
              <w:b/>
              <w:bCs/>
            </w:rPr>
          </w:pPr>
          <w:r w:rsidRPr="00B6027E">
            <w:rPr>
              <w:rFonts w:cs="Courier New"/>
              <w:b/>
              <w:bCs/>
            </w:rPr>
            <w:t>195196, Санкт-Петербург, ул</w:t>
          </w:r>
          <w:proofErr w:type="gramStart"/>
          <w:r w:rsidRPr="00B6027E">
            <w:rPr>
              <w:rFonts w:cs="Courier New"/>
              <w:b/>
              <w:bCs/>
            </w:rPr>
            <w:t>.Т</w:t>
          </w:r>
          <w:proofErr w:type="gramEnd"/>
          <w:r w:rsidRPr="00B6027E">
            <w:rPr>
              <w:rFonts w:cs="Courier New"/>
              <w:b/>
              <w:bCs/>
            </w:rPr>
            <w:t>аллинская, д.5, оф.3</w:t>
          </w:r>
          <w:r w:rsidR="00BB7356">
            <w:rPr>
              <w:rFonts w:cs="Courier New"/>
              <w:b/>
              <w:bCs/>
            </w:rPr>
            <w:t>0</w:t>
          </w:r>
          <w:r w:rsidRPr="00B6027E">
            <w:rPr>
              <w:rFonts w:cs="Courier New"/>
              <w:b/>
              <w:bCs/>
            </w:rPr>
            <w:t>3</w:t>
          </w:r>
        </w:p>
        <w:p w:rsidR="00FF12DD" w:rsidRPr="00B6027E" w:rsidRDefault="00A75924">
          <w:pPr>
            <w:jc w:val="center"/>
            <w:rPr>
              <w:rFonts w:cs="Courier New"/>
              <w:b/>
              <w:bCs/>
              <w:lang w:val="en-US"/>
            </w:rPr>
          </w:pPr>
          <w:r>
            <w:rPr>
              <w:rFonts w:cs="Courier New"/>
              <w:b/>
              <w:bCs/>
            </w:rPr>
            <w:t xml:space="preserve">тел/факс (812) </w:t>
          </w:r>
          <w:r w:rsidR="00FF12DD" w:rsidRPr="00B6027E">
            <w:rPr>
              <w:rFonts w:cs="Courier New"/>
              <w:b/>
              <w:bCs/>
            </w:rPr>
            <w:t>2</w:t>
          </w:r>
          <w:r>
            <w:rPr>
              <w:rFonts w:cs="Courier New"/>
              <w:b/>
              <w:bCs/>
            </w:rPr>
            <w:t>40-08</w:t>
          </w:r>
          <w:r w:rsidR="00FF12DD" w:rsidRPr="00B6027E">
            <w:rPr>
              <w:rFonts w:cs="Courier New"/>
              <w:b/>
              <w:bCs/>
            </w:rPr>
            <w:t>-78,</w:t>
          </w:r>
          <w:r w:rsidR="00FF12DD" w:rsidRPr="00B6027E">
            <w:rPr>
              <w:rFonts w:cs="Courier New"/>
              <w:b/>
              <w:bCs/>
              <w:lang w:val="en-US"/>
            </w:rPr>
            <w:t xml:space="preserve"> E-mail</w:t>
          </w:r>
          <w:r w:rsidR="00FF12DD" w:rsidRPr="00B6027E">
            <w:rPr>
              <w:rFonts w:cs="Courier New"/>
              <w:b/>
              <w:bCs/>
            </w:rPr>
            <w:t xml:space="preserve">: </w:t>
          </w:r>
          <w:r w:rsidR="00BB7356">
            <w:rPr>
              <w:rFonts w:cs="Courier New"/>
              <w:b/>
              <w:bCs/>
              <w:lang w:val="en-US"/>
            </w:rPr>
            <w:t>info</w:t>
          </w:r>
          <w:r w:rsidR="00FF12DD" w:rsidRPr="00B6027E">
            <w:rPr>
              <w:rFonts w:cs="Courier New"/>
              <w:b/>
              <w:bCs/>
              <w:lang w:val="en-US"/>
            </w:rPr>
            <w:t>@</w:t>
          </w:r>
          <w:r w:rsidR="00BB7356">
            <w:rPr>
              <w:rFonts w:cs="Courier New"/>
              <w:b/>
              <w:bCs/>
              <w:lang w:val="en-US"/>
            </w:rPr>
            <w:t>dalscompany</w:t>
          </w:r>
          <w:r w:rsidR="00FF12DD" w:rsidRPr="00B6027E">
            <w:rPr>
              <w:rFonts w:cs="Courier New"/>
              <w:b/>
              <w:bCs/>
              <w:lang w:val="en-US"/>
            </w:rPr>
            <w:t xml:space="preserve">.ru </w:t>
          </w:r>
        </w:p>
        <w:p w:rsidR="00FF12DD" w:rsidRDefault="00FF12DD">
          <w:pPr>
            <w:jc w:val="center"/>
            <w:rPr>
              <w:b/>
              <w:bCs/>
              <w:lang w:val="en-US"/>
            </w:rPr>
          </w:pPr>
          <w:r w:rsidRPr="00B6027E">
            <w:rPr>
              <w:rFonts w:cs="Courier New"/>
              <w:b/>
              <w:bCs/>
              <w:lang w:val="en-US"/>
            </w:rPr>
            <w:t>http://  www.d</w:t>
          </w:r>
          <w:r w:rsidR="00BB7356">
            <w:rPr>
              <w:rFonts w:cs="Courier New"/>
              <w:b/>
              <w:bCs/>
              <w:lang w:val="en-US"/>
            </w:rPr>
            <w:t>alscompany</w:t>
          </w:r>
          <w:r w:rsidRPr="00B6027E">
            <w:rPr>
              <w:rFonts w:cs="Courier New"/>
              <w:b/>
              <w:bCs/>
              <w:lang w:val="en-US"/>
            </w:rPr>
            <w:t>.ru</w:t>
          </w:r>
        </w:p>
      </w:tc>
    </w:tr>
  </w:tbl>
  <w:p w:rsidR="00FF12DD" w:rsidRDefault="00FF12DD">
    <w:pPr>
      <w:rPr>
        <w:rFonts w:ascii="Times New Roman" w:hAnsi="Times New Roman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4" w:rsidRDefault="00A759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855"/>
    <w:multiLevelType w:val="singleLevel"/>
    <w:tmpl w:val="670EEF7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85775AA"/>
    <w:multiLevelType w:val="hybridMultilevel"/>
    <w:tmpl w:val="C896B1AE"/>
    <w:lvl w:ilvl="0" w:tplc="5360219C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6526E"/>
    <w:multiLevelType w:val="singleLevel"/>
    <w:tmpl w:val="111E30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3C06E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647246"/>
    <w:multiLevelType w:val="singleLevel"/>
    <w:tmpl w:val="B3BE06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5A246C6F"/>
    <w:multiLevelType w:val="hybridMultilevel"/>
    <w:tmpl w:val="542815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91C98"/>
    <w:multiLevelType w:val="singleLevel"/>
    <w:tmpl w:val="B3BE06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683D2FD4"/>
    <w:multiLevelType w:val="singleLevel"/>
    <w:tmpl w:val="2A9023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B235ADB"/>
    <w:multiLevelType w:val="hybridMultilevel"/>
    <w:tmpl w:val="8EFCF0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94723A"/>
    <w:multiLevelType w:val="singleLevel"/>
    <w:tmpl w:val="B3BE06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A23576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8C3"/>
    <w:rsid w:val="000108C3"/>
    <w:rsid w:val="00036F87"/>
    <w:rsid w:val="0005401E"/>
    <w:rsid w:val="000A68E4"/>
    <w:rsid w:val="000E58D2"/>
    <w:rsid w:val="000F5849"/>
    <w:rsid w:val="00144DA4"/>
    <w:rsid w:val="001745BF"/>
    <w:rsid w:val="00197218"/>
    <w:rsid w:val="00230F49"/>
    <w:rsid w:val="00242E4C"/>
    <w:rsid w:val="002442DD"/>
    <w:rsid w:val="002569BC"/>
    <w:rsid w:val="002641D7"/>
    <w:rsid w:val="00281851"/>
    <w:rsid w:val="002B7076"/>
    <w:rsid w:val="002E0FC1"/>
    <w:rsid w:val="002F1CE9"/>
    <w:rsid w:val="00322B2E"/>
    <w:rsid w:val="00343549"/>
    <w:rsid w:val="003A34C7"/>
    <w:rsid w:val="003E151C"/>
    <w:rsid w:val="004003C8"/>
    <w:rsid w:val="00410837"/>
    <w:rsid w:val="004550B5"/>
    <w:rsid w:val="004768CA"/>
    <w:rsid w:val="00486F0D"/>
    <w:rsid w:val="004A77A7"/>
    <w:rsid w:val="00524E71"/>
    <w:rsid w:val="005E2B7C"/>
    <w:rsid w:val="006640D9"/>
    <w:rsid w:val="00672572"/>
    <w:rsid w:val="006945B9"/>
    <w:rsid w:val="00715020"/>
    <w:rsid w:val="00727B78"/>
    <w:rsid w:val="00744003"/>
    <w:rsid w:val="007771BB"/>
    <w:rsid w:val="007E7DFD"/>
    <w:rsid w:val="0083442B"/>
    <w:rsid w:val="0085594C"/>
    <w:rsid w:val="008F0D16"/>
    <w:rsid w:val="0097121F"/>
    <w:rsid w:val="00974E38"/>
    <w:rsid w:val="00994ED2"/>
    <w:rsid w:val="009B15A9"/>
    <w:rsid w:val="009D6056"/>
    <w:rsid w:val="009F6818"/>
    <w:rsid w:val="00A12FFB"/>
    <w:rsid w:val="00A15BFA"/>
    <w:rsid w:val="00A319BA"/>
    <w:rsid w:val="00A75924"/>
    <w:rsid w:val="00A93203"/>
    <w:rsid w:val="00AB1D1D"/>
    <w:rsid w:val="00AD00B7"/>
    <w:rsid w:val="00AD4645"/>
    <w:rsid w:val="00B0709F"/>
    <w:rsid w:val="00B6027E"/>
    <w:rsid w:val="00BB7356"/>
    <w:rsid w:val="00BC1B64"/>
    <w:rsid w:val="00C36DE3"/>
    <w:rsid w:val="00C45FC6"/>
    <w:rsid w:val="00C61691"/>
    <w:rsid w:val="00CB07B7"/>
    <w:rsid w:val="00CD2C53"/>
    <w:rsid w:val="00D1497F"/>
    <w:rsid w:val="00D37A76"/>
    <w:rsid w:val="00D43C9B"/>
    <w:rsid w:val="00D47E57"/>
    <w:rsid w:val="00D9289C"/>
    <w:rsid w:val="00E309D7"/>
    <w:rsid w:val="00E55F1A"/>
    <w:rsid w:val="00EB637A"/>
    <w:rsid w:val="00EC2F4A"/>
    <w:rsid w:val="00EC5F25"/>
    <w:rsid w:val="00F373A9"/>
    <w:rsid w:val="00F5657A"/>
    <w:rsid w:val="00F703EC"/>
    <w:rsid w:val="00FC16C0"/>
    <w:rsid w:val="00FF12DD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F1A"/>
    <w:rPr>
      <w:rFonts w:ascii="Courier New" w:hAnsi="Courier New"/>
      <w:lang w:eastAsia="ja-JP"/>
    </w:rPr>
  </w:style>
  <w:style w:type="paragraph" w:styleId="1">
    <w:name w:val="heading 1"/>
    <w:basedOn w:val="a"/>
    <w:next w:val="a"/>
    <w:qFormat/>
    <w:rsid w:val="00E55F1A"/>
    <w:pPr>
      <w:keepNext/>
      <w:jc w:val="center"/>
      <w:outlineLvl w:val="0"/>
    </w:pPr>
    <w:rPr>
      <w:b/>
      <w:i/>
      <w:sz w:val="32"/>
      <w:lang w:val="en-US"/>
    </w:rPr>
  </w:style>
  <w:style w:type="paragraph" w:styleId="2">
    <w:name w:val="heading 2"/>
    <w:basedOn w:val="a"/>
    <w:next w:val="a"/>
    <w:qFormat/>
    <w:rsid w:val="00E55F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55F1A"/>
    <w:pPr>
      <w:keepNext/>
      <w:jc w:val="right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E55F1A"/>
    <w:pPr>
      <w:keepNext/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rsid w:val="00E55F1A"/>
    <w:pPr>
      <w:keepNext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5F1A"/>
    <w:pPr>
      <w:jc w:val="center"/>
    </w:pPr>
    <w:rPr>
      <w:b/>
      <w:sz w:val="48"/>
    </w:rPr>
  </w:style>
  <w:style w:type="paragraph" w:styleId="a4">
    <w:name w:val="header"/>
    <w:basedOn w:val="a"/>
    <w:rsid w:val="00E55F1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55F1A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E55F1A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E55F1A"/>
    <w:pPr>
      <w:jc w:val="center"/>
    </w:pPr>
    <w:rPr>
      <w:b/>
      <w:i/>
    </w:rPr>
  </w:style>
  <w:style w:type="character" w:styleId="a8">
    <w:name w:val="Hyperlink"/>
    <w:basedOn w:val="a0"/>
    <w:rsid w:val="00E55F1A"/>
    <w:rPr>
      <w:color w:val="0000FF"/>
      <w:u w:val="single"/>
    </w:rPr>
  </w:style>
  <w:style w:type="paragraph" w:styleId="20">
    <w:name w:val="Body Text 2"/>
    <w:basedOn w:val="a"/>
    <w:rsid w:val="00E55F1A"/>
    <w:pPr>
      <w:jc w:val="right"/>
    </w:pPr>
    <w:rPr>
      <w:sz w:val="16"/>
    </w:rPr>
  </w:style>
  <w:style w:type="character" w:styleId="a9">
    <w:name w:val="FollowedHyperlink"/>
    <w:basedOn w:val="a0"/>
    <w:rsid w:val="00E55F1A"/>
    <w:rPr>
      <w:color w:val="800080"/>
      <w:u w:val="single"/>
    </w:rPr>
  </w:style>
  <w:style w:type="paragraph" w:styleId="aa">
    <w:name w:val="Body Text Indent"/>
    <w:basedOn w:val="a"/>
    <w:rsid w:val="00E55F1A"/>
    <w:pPr>
      <w:ind w:hanging="91"/>
      <w:jc w:val="center"/>
    </w:pPr>
    <w:rPr>
      <w:b/>
      <w:sz w:val="16"/>
    </w:rPr>
  </w:style>
  <w:style w:type="paragraph" w:styleId="30">
    <w:name w:val="Body Text 3"/>
    <w:basedOn w:val="a"/>
    <w:rsid w:val="00E55F1A"/>
    <w:pPr>
      <w:jc w:val="center"/>
    </w:pPr>
    <w:rPr>
      <w:i/>
      <w:iCs/>
    </w:rPr>
  </w:style>
  <w:style w:type="table" w:styleId="ab">
    <w:name w:val="Table Grid"/>
    <w:basedOn w:val="a1"/>
    <w:rsid w:val="00B0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Термолайн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***</dc:creator>
  <cp:lastModifiedBy>DALSCOM</cp:lastModifiedBy>
  <cp:revision>6</cp:revision>
  <cp:lastPrinted>2014-03-17T10:53:00Z</cp:lastPrinted>
  <dcterms:created xsi:type="dcterms:W3CDTF">2016-11-02T12:49:00Z</dcterms:created>
  <dcterms:modified xsi:type="dcterms:W3CDTF">2016-11-28T14:04:00Z</dcterms:modified>
</cp:coreProperties>
</file>